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97A50" w14:textId="6D262921" w:rsidR="00B35FCB" w:rsidRPr="00B35FCB" w:rsidRDefault="00B75B6B" w:rsidP="00A7138F">
      <w:pPr>
        <w:shd w:val="clear" w:color="auto" w:fill="FFFFFF"/>
        <w:ind w:left="120"/>
        <w:outlineLvl w:val="0"/>
        <w:rPr>
          <w:rFonts w:ascii="Helvetica" w:eastAsia="Times New Roman" w:hAnsi="Helvetica"/>
          <w:kern w:val="36"/>
          <w:sz w:val="40"/>
          <w:szCs w:val="40"/>
          <w:lang w:val="pt-PT"/>
        </w:rPr>
      </w:pPr>
      <w:r>
        <w:rPr>
          <w:rFonts w:ascii="Helvetica" w:eastAsia="Times New Roman" w:hAnsi="Helvetica"/>
          <w:kern w:val="36"/>
          <w:sz w:val="40"/>
          <w:szCs w:val="40"/>
          <w:lang w:val="pt-PT"/>
        </w:rPr>
        <w:t>T</w:t>
      </w:r>
      <w:r w:rsidR="00B35FCB" w:rsidRPr="00B35FCB">
        <w:rPr>
          <w:rFonts w:ascii="Helvetica" w:eastAsia="Times New Roman" w:hAnsi="Helvetica"/>
          <w:kern w:val="36"/>
          <w:sz w:val="40"/>
          <w:szCs w:val="40"/>
          <w:lang w:val="pt-PT"/>
        </w:rPr>
        <w:t>ítulo do artigo</w:t>
      </w:r>
    </w:p>
    <w:p w14:paraId="38C61E7D" w14:textId="5B9D2292" w:rsidR="00B35FCB" w:rsidRPr="00B35FCB" w:rsidRDefault="00B35FCB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  <w:r w:rsidRPr="00B35FCB">
        <w:rPr>
          <w:rFonts w:ascii="Helvetica" w:eastAsia="Times New Roman" w:hAnsi="Helvetica" w:cs="Arial"/>
          <w:iCs/>
          <w:sz w:val="20"/>
          <w:szCs w:val="20"/>
          <w:lang w:val="pt-PT"/>
        </w:rPr>
        <w:t>Nome do Primeiro Autor correspondente*</w:t>
      </w:r>
      <w:r w:rsidRPr="00B35FCB">
        <w:rPr>
          <w:rStyle w:val="Refdenotaderodap"/>
          <w:rFonts w:ascii="Helvetica" w:eastAsia="Times New Roman" w:hAnsi="Helvetica" w:cs="Arial"/>
          <w:iCs/>
          <w:sz w:val="20"/>
          <w:szCs w:val="20"/>
          <w:lang w:val="pt-PT"/>
        </w:rPr>
        <w:footnoteReference w:id="1"/>
      </w:r>
      <w:r w:rsidRPr="00B35FCB">
        <w:rPr>
          <w:rFonts w:ascii="Helvetica" w:eastAsia="Times New Roman" w:hAnsi="Helvetica" w:cs="Arial"/>
          <w:iCs/>
          <w:sz w:val="20"/>
          <w:szCs w:val="20"/>
          <w:lang w:val="pt-PT"/>
        </w:rPr>
        <w:t>, Nome do Segundo Autor</w:t>
      </w:r>
      <w:r w:rsidRPr="00B35FCB">
        <w:rPr>
          <w:rFonts w:ascii="AppleSystemUIFont" w:hAnsi="AppleSystemUIFont" w:cs="AppleSystemUIFont"/>
          <w:sz w:val="20"/>
          <w:szCs w:val="20"/>
          <w:lang w:val="pt-PT" w:eastAsia="en-US"/>
        </w:rPr>
        <w:t xml:space="preserve"> </w:t>
      </w:r>
      <w:r w:rsidRPr="00B35FCB">
        <w:rPr>
          <w:rFonts w:ascii="AppleSystemUIFont" w:hAnsi="AppleSystemUIFont" w:cs="AppleSystemUIFont"/>
          <w:sz w:val="20"/>
          <w:szCs w:val="20"/>
          <w:vertAlign w:val="superscript"/>
          <w:lang w:val="pt-PT" w:eastAsia="en-US"/>
        </w:rPr>
        <w:t>‡</w:t>
      </w:r>
      <w:r w:rsidRPr="00B35FCB">
        <w:rPr>
          <w:rFonts w:ascii="Helvetica" w:eastAsia="Times New Roman" w:hAnsi="Helvetica" w:cs="Arial"/>
          <w:iCs/>
          <w:sz w:val="20"/>
          <w:szCs w:val="20"/>
          <w:lang w:val="pt-PT"/>
        </w:rPr>
        <w:t>, ...</w:t>
      </w:r>
    </w:p>
    <w:p w14:paraId="364421FE" w14:textId="6ED8D6C7" w:rsidR="00B35FCB" w:rsidRPr="00B35FCB" w:rsidRDefault="00B35FCB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  <w:r w:rsidRPr="00B35FCB">
        <w:rPr>
          <w:rFonts w:ascii="Helvetica" w:eastAsia="Times New Roman" w:hAnsi="Helvetica" w:cs="Arial"/>
          <w:iCs/>
          <w:sz w:val="20"/>
          <w:szCs w:val="20"/>
          <w:lang w:val="pt-PT"/>
        </w:rPr>
        <w:t>* Departamento de ..., Faculdade ...</w:t>
      </w:r>
      <w:bookmarkStart w:id="0" w:name="_GoBack"/>
      <w:bookmarkEnd w:id="0"/>
    </w:p>
    <w:p w14:paraId="7EE31AF6" w14:textId="4DB41D91" w:rsidR="00B35FCB" w:rsidRDefault="00B35FCB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  <w:r w:rsidRPr="00B35FCB">
        <w:rPr>
          <w:rFonts w:ascii="AppleSystemUIFont" w:hAnsi="AppleSystemUIFont" w:cs="AppleSystemUIFont"/>
          <w:sz w:val="20"/>
          <w:szCs w:val="20"/>
          <w:vertAlign w:val="superscript"/>
          <w:lang w:val="pt-PT" w:eastAsia="en-US"/>
        </w:rPr>
        <w:t xml:space="preserve">‡ </w:t>
      </w:r>
      <w:r w:rsidRPr="00B35FCB">
        <w:rPr>
          <w:rFonts w:ascii="Helvetica" w:eastAsia="Times New Roman" w:hAnsi="Helvetica" w:cs="Arial"/>
          <w:iCs/>
          <w:sz w:val="20"/>
          <w:szCs w:val="20"/>
          <w:lang w:val="pt-PT"/>
        </w:rPr>
        <w:t>Departamento de ..., Faculdade ...</w:t>
      </w:r>
    </w:p>
    <w:p w14:paraId="41C6F3E5" w14:textId="77777777" w:rsidR="00BA5B13" w:rsidRDefault="00BA5B13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</w:p>
    <w:p w14:paraId="4CB8EAE6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Helvetica" w:eastAsia="Times New Roman" w:hAnsi="Helvetica" w:cs="Arial"/>
          <w:b/>
          <w:iCs/>
          <w:sz w:val="20"/>
          <w:szCs w:val="20"/>
          <w:lang w:val="pt-PT"/>
        </w:rPr>
      </w:pPr>
      <w:r w:rsidRPr="00B35FCB">
        <w:rPr>
          <w:rFonts w:ascii="Helvetica" w:eastAsia="Times New Roman" w:hAnsi="Helvetica" w:cs="Arial"/>
          <w:b/>
          <w:iCs/>
          <w:sz w:val="20"/>
          <w:szCs w:val="20"/>
          <w:lang w:val="pt-PT"/>
        </w:rPr>
        <w:t>Resumo</w:t>
      </w:r>
    </w:p>
    <w:p w14:paraId="6D186719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  <w:r w:rsidRPr="00B35FCB">
        <w:rPr>
          <w:rFonts w:ascii="Arial" w:hAnsi="Arial" w:cs="Arial"/>
          <w:sz w:val="20"/>
          <w:szCs w:val="20"/>
          <w:lang w:val="pt-PT"/>
        </w:rPr>
        <w:t>Come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ça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por um par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ágrafo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em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que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se define ou introduz o conceito numa linguagem simples que possa ser entendida por um leigo ou por um aluno do 10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º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ano</w:t>
      </w:r>
      <w:r w:rsidRPr="00B35FCB">
        <w:rPr>
          <w:rFonts w:ascii="Arial" w:hAnsi="Arial" w:cs="Arial"/>
          <w:sz w:val="20"/>
          <w:szCs w:val="20"/>
          <w:lang w:val="pt-PT"/>
        </w:rPr>
        <w:t>.</w:t>
      </w:r>
    </w:p>
    <w:p w14:paraId="5C381959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r w:rsidRPr="00B35FCB">
        <w:rPr>
          <w:rFonts w:ascii="Arial" w:hAnsi="Arial" w:cs="Arial"/>
          <w:sz w:val="20"/>
          <w:szCs w:val="20"/>
          <w:lang w:val="pt-PT"/>
        </w:rPr>
        <w:t>Se a inten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ção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for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que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este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artigo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seja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convertido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diretamente numa entrada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WikiCi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ências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não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deve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haver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um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segundo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parágrafo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Caso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contrário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poderá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resumir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aqui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contributo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mais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inovador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e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as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conclusões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do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r w:rsidRPr="00B35FCB">
        <w:rPr>
          <w:rFonts w:ascii="Arial" w:eastAsia="Calibri" w:hAnsi="Arial" w:cs="Arial"/>
          <w:sz w:val="20"/>
          <w:szCs w:val="20"/>
          <w:lang w:val="pt-PT"/>
        </w:rPr>
        <w:t>trabalho</w:t>
      </w:r>
      <w:r w:rsidRPr="00B35FCB">
        <w:rPr>
          <w:rFonts w:ascii="Arial" w:hAnsi="Arial" w:cs="Arial"/>
          <w:sz w:val="20"/>
          <w:szCs w:val="20"/>
          <w:lang w:val="pt-PT"/>
        </w:rPr>
        <w:t>.</w:t>
      </w:r>
    </w:p>
    <w:p w14:paraId="6F31617E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</w:p>
    <w:p w14:paraId="547609C5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Helvetica" w:eastAsia="Times New Roman" w:hAnsi="Helvetica" w:cs="Arial"/>
          <w:b/>
          <w:iCs/>
          <w:sz w:val="20"/>
          <w:szCs w:val="20"/>
          <w:lang w:val="pt-PT"/>
        </w:rPr>
      </w:pPr>
      <w:r w:rsidRPr="00B35FCB">
        <w:rPr>
          <w:rFonts w:ascii="Helvetica" w:eastAsia="Times New Roman" w:hAnsi="Helvetica" w:cs="Arial"/>
          <w:b/>
          <w:iCs/>
          <w:sz w:val="20"/>
          <w:szCs w:val="20"/>
          <w:lang w:val="pt-PT"/>
        </w:rPr>
        <w:t>Desenvolvimento</w:t>
      </w:r>
    </w:p>
    <w:p w14:paraId="683D71A3" w14:textId="183D710E" w:rsidR="00BA5B13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r w:rsidRPr="00B35FCB">
        <w:rPr>
          <w:rFonts w:ascii="Arial" w:hAnsi="Arial" w:cs="Arial"/>
          <w:sz w:val="20"/>
          <w:szCs w:val="20"/>
          <w:lang w:val="pt-PT"/>
        </w:rPr>
        <w:t xml:space="preserve">Este primeiro parágrafo deve ser entendido como a continuação do primeiro parágrafo do Resumo no sentido de desenvolver o conceito aprofundando a sua explanação permitindo-se um maior rigor técnico. A continuação do texto é livre e estruturada da maneira mais conveniente para que o leitor seja conduzido a compreender mais profundamente o conceito e as suas reverberações noutras áreas científicas e na tecnologia. Sempre que possível, deve haver ligações a outros conceitos já existentes 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WikiCiências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 Deverá haver sempre referências que permitam ao leitor ir mais longe no aprofundamento do conceito.</w:t>
      </w:r>
    </w:p>
    <w:p w14:paraId="7220621A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r w:rsidRPr="00B35FCB">
        <w:rPr>
          <w:rFonts w:ascii="Arial" w:hAnsi="Arial" w:cs="Arial"/>
          <w:sz w:val="20"/>
          <w:szCs w:val="20"/>
          <w:lang w:val="pt-PT"/>
        </w:rPr>
        <w:t>Aliquam</w:t>
      </w:r>
      <w:r w:rsidRPr="00E93A9F">
        <w:rPr>
          <w:rFonts w:ascii="Arial" w:hAnsi="Arial" w:cs="Arial"/>
          <w:sz w:val="20"/>
          <w:szCs w:val="20"/>
          <w:vertAlign w:val="superscript"/>
          <w:lang w:val="pt-PT"/>
        </w:rPr>
        <w:t>1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volutpat</w:t>
      </w:r>
      <w:r w:rsidRPr="00E93A9F">
        <w:rPr>
          <w:rFonts w:ascii="Arial" w:hAnsi="Arial" w:cs="Arial"/>
          <w:sz w:val="20"/>
          <w:szCs w:val="20"/>
          <w:vertAlign w:val="superscript"/>
          <w:lang w:val="pt-PT"/>
        </w:rPr>
        <w:t>2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turpis</w:t>
      </w:r>
      <w:r w:rsidRPr="00E93A9F">
        <w:rPr>
          <w:rFonts w:ascii="Arial" w:hAnsi="Arial" w:cs="Arial"/>
          <w:sz w:val="20"/>
          <w:szCs w:val="20"/>
          <w:vertAlign w:val="superscript"/>
          <w:lang w:val="pt-PT"/>
        </w:rPr>
        <w:t>3</w:t>
      </w:r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malesuada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vitae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eu,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odio.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Proin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sapien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urna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rhoncus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vitae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placerat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est.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potenti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Praesent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auctor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commodo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euismod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tortor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tellus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consequat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gramStart"/>
      <w:r w:rsidRPr="00B35FCB">
        <w:rPr>
          <w:rFonts w:ascii="Arial" w:hAnsi="Arial" w:cs="Arial"/>
          <w:sz w:val="20"/>
          <w:szCs w:val="20"/>
          <w:lang w:val="pt-PT"/>
        </w:rPr>
        <w:t xml:space="preserve">sem,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proofErr w:type="gram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odio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augue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auctor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Fusce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dapibus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accumsan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ante.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convallis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tortor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cursus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mattis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non magna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tincidunt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turpis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convallis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volutpat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Cras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ullamcorper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a.</w:t>
      </w:r>
    </w:p>
    <w:p w14:paraId="5F607D19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r w:rsidRPr="00B35FCB">
        <w:rPr>
          <w:rFonts w:ascii="Arial" w:hAnsi="Arial" w:cs="Arial"/>
          <w:sz w:val="20"/>
          <w:szCs w:val="20"/>
          <w:lang w:val="pt-PT"/>
        </w:rPr>
        <w:t xml:space="preserve">In tortor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est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finibus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sem.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luctus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urna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placerat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volutpat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dictum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nibh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odio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metus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ex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turpis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gravida justo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orci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fringilla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consequat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mi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mattis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egestas.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molestie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lorem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potenti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ut justo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enim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accumsan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ipsum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malesuada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tincidunt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fermentum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facilisis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dolor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feugiat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ultrices, magna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metus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tellus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venenatis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faucibus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sapien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ut eros.</w:t>
      </w:r>
    </w:p>
    <w:p w14:paraId="13AC1974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Cras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Quisque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porta purus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Fusce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lacinia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sem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accumsan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odio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ex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dictum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massa.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Etiam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mi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scelerisque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risus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orci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viverra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eros.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mattis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egestas mi.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Aenean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ex.</w:t>
      </w:r>
    </w:p>
    <w:p w14:paraId="4C5923CC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Vivamus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fermentum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Quisque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convallis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ex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Cras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justo.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Etiam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Praesent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pulvinar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accumsan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purus,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volutpat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tincidunt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viverra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tellus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porttitor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ultrices.</w:t>
      </w:r>
    </w:p>
    <w:p w14:paraId="12BF2CD8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Nunc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pharetra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turpis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augue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placerat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ultrices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Nunc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eros non odio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</w:t>
      </w:r>
      <w:r w:rsidRPr="00B35FCB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1"/>
          <w:szCs w:val="21"/>
          <w:lang w:val="pt-PT"/>
        </w:rPr>
        <w:t>Curabitur</w:t>
      </w:r>
      <w:proofErr w:type="spellEnd"/>
      <w:r w:rsidRPr="00B35FCB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facilisis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lorem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habitant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senectus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malesuada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fames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turpis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egestas.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tortor eu egestas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placerat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porttitor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consequat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risus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Maecenas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euismod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augue,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suscipit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ornare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facilisis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tortor.</w:t>
      </w:r>
    </w:p>
    <w:p w14:paraId="4B2804E1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rhoncus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nibh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finibus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mattis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In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sodales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libero.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fermentum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est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interdum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massa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eros,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purus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risus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efficitur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eleifend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tortor,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justo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eu.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Vivamus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accumsan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gravida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eu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Vivamus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dictum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ipsum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hendrerit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hendrerit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purus,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gravida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enim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Lorem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ipsum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dolor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consectetur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adipiscing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Duis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Nunc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eu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sodales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faucibus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tellus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nibh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posuere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condimentum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orci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rhoncus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vulputate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sapien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</w:t>
      </w:r>
    </w:p>
    <w:p w14:paraId="594FFE3C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lastRenderedPageBreak/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urna,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vitae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consectetur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interdum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blandit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malesuada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ultrices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Integer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 odio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tincidunt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commodo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Proin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mi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orci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Maecenas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leo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nibh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rhoncus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ullamcorper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sodales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magna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volutpat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mauris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augue ut sem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porttitor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</w:t>
      </w:r>
    </w:p>
    <w:p w14:paraId="6CD91D1C" w14:textId="77777777" w:rsidR="00BA5B13" w:rsidRPr="00B35FCB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Maecenas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consectetur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metus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tristique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tortor eu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vulputate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fringilla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erat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lorem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viverra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facilisis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mauris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sem.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fermentum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sapien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posuere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luctus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massa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potenti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ligula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gramStart"/>
      <w:r w:rsidRPr="00B35FCB">
        <w:rPr>
          <w:rFonts w:ascii="Arial" w:hAnsi="Arial" w:cs="Arial"/>
          <w:sz w:val="20"/>
          <w:szCs w:val="20"/>
          <w:lang w:val="pt-PT"/>
        </w:rPr>
        <w:t>sem, ultrices</w:t>
      </w:r>
      <w:proofErr w:type="gramEnd"/>
      <w:r w:rsidRPr="00B35FCB">
        <w:rPr>
          <w:rFonts w:ascii="Arial" w:hAnsi="Arial" w:cs="Arial"/>
          <w:sz w:val="20"/>
          <w:szCs w:val="20"/>
          <w:lang w:val="pt-PT"/>
        </w:rPr>
        <w:t xml:space="preserve"> id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sodales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ex.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dapibus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mi eu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sollicitudin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porta.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gramStart"/>
      <w:r w:rsidRPr="00B35FCB">
        <w:rPr>
          <w:rFonts w:ascii="Arial" w:hAnsi="Arial" w:cs="Arial"/>
          <w:sz w:val="20"/>
          <w:szCs w:val="20"/>
          <w:lang w:val="pt-PT"/>
        </w:rPr>
        <w:t>ultrices magna</w:t>
      </w:r>
      <w:proofErr w:type="gram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convallis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turpis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tincidunt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imperdiet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ut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semper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ullamcorper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</w:t>
      </w:r>
    </w:p>
    <w:p w14:paraId="6F5D7138" w14:textId="0826F3B7" w:rsidR="00BA5B13" w:rsidRDefault="00BA5B13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dignissim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pellentesque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mauris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facilisis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Fusce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laoreet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odio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consectetur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commodo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Cras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congue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eros.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Morbi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felis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ex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posuere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eu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non,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pretium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purus.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Curabitur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ultricies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mauris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massa, non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iaculis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elementum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id.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Cras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tortor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venenatis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consequat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egestas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arcu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Proin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eros a magna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aliquam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viverra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Donec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Phasellus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convallis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sem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bibendum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Interdum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malesuada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fames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ipsum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primis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in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faucibus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Suspendisse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porttitor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augue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eget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vehicula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>.</w:t>
      </w:r>
      <w:r w:rsidRPr="00F823E4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rhoncus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lacus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nibh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velit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varius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tempor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ac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finibus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neque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Vestibulum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mattis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ante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nisi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,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sit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amet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mollis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nulla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rutrum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sed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. In quis </w:t>
      </w:r>
      <w:proofErr w:type="spellStart"/>
      <w:r w:rsidRPr="00B35FCB">
        <w:rPr>
          <w:rFonts w:ascii="Arial" w:hAnsi="Arial" w:cs="Arial"/>
          <w:sz w:val="20"/>
          <w:szCs w:val="20"/>
          <w:lang w:val="pt-PT"/>
        </w:rPr>
        <w:t>sodales</w:t>
      </w:r>
      <w:proofErr w:type="spellEnd"/>
      <w:r w:rsidRPr="00B35FCB">
        <w:rPr>
          <w:rFonts w:ascii="Arial" w:hAnsi="Arial" w:cs="Arial"/>
          <w:sz w:val="20"/>
          <w:szCs w:val="20"/>
          <w:lang w:val="pt-PT"/>
        </w:rPr>
        <w:t xml:space="preserve"> libero. </w:t>
      </w:r>
    </w:p>
    <w:p w14:paraId="6ECD6781" w14:textId="77777777" w:rsidR="00BA5B13" w:rsidRDefault="00BA5B13" w:rsidP="00BA5B13">
      <w:pPr>
        <w:shd w:val="clear" w:color="auto" w:fill="FFFFFF"/>
        <w:spacing w:before="20" w:after="20"/>
        <w:ind w:left="150" w:right="150"/>
        <w:outlineLvl w:val="3"/>
        <w:rPr>
          <w:rFonts w:ascii="Arial" w:hAnsi="Arial" w:cs="Arial"/>
          <w:sz w:val="20"/>
          <w:szCs w:val="20"/>
          <w:lang w:val="pt-PT"/>
        </w:rPr>
      </w:pPr>
    </w:p>
    <w:p w14:paraId="5908AAEF" w14:textId="77777777" w:rsidR="00BA5B13" w:rsidRDefault="00BA5B13" w:rsidP="00BA5B13">
      <w:pPr>
        <w:shd w:val="clear" w:color="auto" w:fill="FFFFFF"/>
        <w:spacing w:before="20" w:after="20"/>
        <w:ind w:right="150"/>
        <w:outlineLvl w:val="3"/>
        <w:rPr>
          <w:rFonts w:ascii="Arial" w:hAnsi="Arial" w:cs="Arial"/>
          <w:sz w:val="20"/>
          <w:szCs w:val="20"/>
          <w:lang w:val="pt-PT"/>
        </w:rPr>
      </w:pPr>
    </w:p>
    <w:p w14:paraId="3C928265" w14:textId="77777777" w:rsidR="00BA5B13" w:rsidRPr="00E93A9F" w:rsidRDefault="00BA5B13" w:rsidP="00BA5B13">
      <w:pPr>
        <w:shd w:val="clear" w:color="auto" w:fill="FFFFFF"/>
        <w:spacing w:before="20" w:after="20"/>
        <w:ind w:left="150" w:right="150"/>
        <w:outlineLvl w:val="3"/>
        <w:rPr>
          <w:rFonts w:ascii="Helvetica" w:eastAsia="Times New Roman" w:hAnsi="Helvetica" w:cs="Arial"/>
          <w:b/>
          <w:iCs/>
          <w:sz w:val="20"/>
          <w:szCs w:val="20"/>
          <w:lang w:val="pt-PT"/>
        </w:rPr>
      </w:pPr>
      <w:r w:rsidRPr="00E93A9F">
        <w:rPr>
          <w:rFonts w:ascii="Arial" w:hAnsi="Arial" w:cs="Arial"/>
          <w:b/>
          <w:sz w:val="20"/>
          <w:szCs w:val="20"/>
          <w:lang w:val="pt-PT"/>
        </w:rPr>
        <w:t>Referências</w:t>
      </w:r>
    </w:p>
    <w:p w14:paraId="5BA121EC" w14:textId="77777777" w:rsidR="00BA5B13" w:rsidRDefault="00BA5B13" w:rsidP="00BA5B13">
      <w:pPr>
        <w:shd w:val="clear" w:color="auto" w:fill="FFFFFF"/>
        <w:spacing w:before="20" w:after="20"/>
        <w:ind w:left="150" w:right="150"/>
        <w:outlineLvl w:val="3"/>
        <w:rPr>
          <w:rFonts w:asciiTheme="minorHAnsi" w:hAnsiTheme="minorHAnsi"/>
          <w:sz w:val="20"/>
          <w:szCs w:val="18"/>
        </w:rPr>
      </w:pPr>
      <w:r w:rsidRPr="00E93A9F">
        <w:rPr>
          <w:rFonts w:asciiTheme="minorHAnsi" w:hAnsiTheme="minorHAnsi"/>
          <w:color w:val="002060"/>
          <w:sz w:val="20"/>
          <w:szCs w:val="18"/>
          <w:vertAlign w:val="superscript"/>
        </w:rPr>
        <w:t>1</w:t>
      </w:r>
      <w:r>
        <w:rPr>
          <w:rFonts w:asciiTheme="minorHAnsi" w:hAnsiTheme="minorHAnsi"/>
          <w:color w:val="002060"/>
          <w:sz w:val="20"/>
          <w:szCs w:val="18"/>
        </w:rPr>
        <w:t xml:space="preserve"> </w:t>
      </w:r>
      <w:r w:rsidRPr="00E93A9F">
        <w:rPr>
          <w:rFonts w:asciiTheme="minorHAnsi" w:hAnsiTheme="minorHAnsi"/>
          <w:sz w:val="20"/>
          <w:szCs w:val="18"/>
        </w:rPr>
        <w:t>Varma, R. S.; Singh, A. P.; </w:t>
      </w:r>
      <w:r w:rsidRPr="00E93A9F">
        <w:rPr>
          <w:rStyle w:val="nfase"/>
          <w:rFonts w:asciiTheme="minorHAnsi" w:hAnsiTheme="minorHAnsi"/>
          <w:sz w:val="20"/>
          <w:szCs w:val="18"/>
        </w:rPr>
        <w:t>J. Indian Chem. Soc. </w:t>
      </w:r>
      <w:r w:rsidRPr="00E93A9F">
        <w:rPr>
          <w:rStyle w:val="Forte"/>
          <w:rFonts w:asciiTheme="minorHAnsi" w:hAnsiTheme="minorHAnsi"/>
          <w:sz w:val="20"/>
          <w:szCs w:val="18"/>
        </w:rPr>
        <w:t>1990</w:t>
      </w:r>
      <w:r w:rsidRPr="00E93A9F">
        <w:rPr>
          <w:rFonts w:asciiTheme="minorHAnsi" w:hAnsiTheme="minorHAnsi"/>
          <w:sz w:val="20"/>
          <w:szCs w:val="18"/>
        </w:rPr>
        <w:t>,</w:t>
      </w:r>
      <w:r w:rsidRPr="00E93A9F">
        <w:rPr>
          <w:rStyle w:val="Forte"/>
          <w:rFonts w:asciiTheme="minorHAnsi" w:hAnsiTheme="minorHAnsi"/>
          <w:sz w:val="20"/>
          <w:szCs w:val="18"/>
        </w:rPr>
        <w:t> </w:t>
      </w:r>
      <w:r w:rsidRPr="00E93A9F">
        <w:rPr>
          <w:rStyle w:val="nfase"/>
          <w:rFonts w:asciiTheme="minorHAnsi" w:hAnsiTheme="minorHAnsi"/>
          <w:sz w:val="20"/>
          <w:szCs w:val="18"/>
        </w:rPr>
        <w:t>67</w:t>
      </w:r>
      <w:r w:rsidRPr="00E93A9F">
        <w:rPr>
          <w:rFonts w:asciiTheme="minorHAnsi" w:hAnsiTheme="minorHAnsi"/>
          <w:sz w:val="20"/>
          <w:szCs w:val="18"/>
        </w:rPr>
        <w:t>, 518.</w:t>
      </w:r>
    </w:p>
    <w:p w14:paraId="4F9F54A4" w14:textId="77777777" w:rsidR="00BA5B13" w:rsidRDefault="00BA5B13" w:rsidP="00BA5B13">
      <w:pPr>
        <w:shd w:val="clear" w:color="auto" w:fill="FFFFFF"/>
        <w:spacing w:before="20" w:after="20"/>
        <w:ind w:left="150" w:right="150"/>
        <w:outlineLvl w:val="3"/>
        <w:rPr>
          <w:rFonts w:asciiTheme="minorHAnsi" w:hAnsiTheme="minorHAnsi"/>
          <w:sz w:val="20"/>
          <w:szCs w:val="18"/>
        </w:rPr>
      </w:pPr>
      <w:r w:rsidRPr="00E93A9F">
        <w:rPr>
          <w:rFonts w:asciiTheme="minorHAnsi" w:hAnsiTheme="minorHAnsi"/>
          <w:sz w:val="20"/>
          <w:szCs w:val="18"/>
          <w:vertAlign w:val="superscript"/>
        </w:rPr>
        <w:t xml:space="preserve">2 </w:t>
      </w:r>
      <w:proofErr w:type="spellStart"/>
      <w:r w:rsidRPr="00E93A9F">
        <w:rPr>
          <w:rFonts w:asciiTheme="minorHAnsi" w:hAnsiTheme="minorHAnsi"/>
          <w:sz w:val="20"/>
          <w:szCs w:val="18"/>
        </w:rPr>
        <w:t>Regitz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, M. </w:t>
      </w:r>
      <w:proofErr w:type="spellStart"/>
      <w:r w:rsidRPr="00E93A9F">
        <w:rPr>
          <w:rFonts w:asciiTheme="minorHAnsi" w:hAnsiTheme="minorHAnsi"/>
          <w:sz w:val="20"/>
          <w:szCs w:val="18"/>
        </w:rPr>
        <w:t>Em</w:t>
      </w:r>
      <w:proofErr w:type="spellEnd"/>
      <w:r w:rsidRPr="00E93A9F">
        <w:rPr>
          <w:rFonts w:asciiTheme="minorHAnsi" w:hAnsiTheme="minorHAnsi"/>
          <w:sz w:val="20"/>
          <w:szCs w:val="18"/>
        </w:rPr>
        <w:t> </w:t>
      </w:r>
      <w:r w:rsidRPr="00E93A9F">
        <w:rPr>
          <w:rStyle w:val="nfase"/>
          <w:rFonts w:asciiTheme="minorHAnsi" w:hAnsiTheme="minorHAnsi"/>
          <w:sz w:val="20"/>
          <w:szCs w:val="18"/>
        </w:rPr>
        <w:t>Multiple Bonds and Low Coordination in Phosphorus Chemistry</w:t>
      </w:r>
      <w:r w:rsidRPr="00E93A9F">
        <w:rPr>
          <w:rFonts w:asciiTheme="minorHAnsi" w:hAnsiTheme="minorHAnsi"/>
          <w:sz w:val="20"/>
          <w:szCs w:val="18"/>
        </w:rPr>
        <w:t xml:space="preserve">; </w:t>
      </w:r>
      <w:proofErr w:type="spellStart"/>
      <w:r w:rsidRPr="00E93A9F">
        <w:rPr>
          <w:rFonts w:asciiTheme="minorHAnsi" w:hAnsiTheme="minorHAnsi"/>
          <w:sz w:val="20"/>
          <w:szCs w:val="18"/>
        </w:rPr>
        <w:t>Regitz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, M.; Scherer, O. J., eds.; Georg </w:t>
      </w:r>
      <w:proofErr w:type="spellStart"/>
      <w:r w:rsidRPr="00E93A9F">
        <w:rPr>
          <w:rFonts w:asciiTheme="minorHAnsi" w:hAnsiTheme="minorHAnsi"/>
          <w:sz w:val="20"/>
          <w:szCs w:val="18"/>
        </w:rPr>
        <w:t>Thieme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 </w:t>
      </w:r>
      <w:proofErr w:type="spellStart"/>
      <w:r w:rsidRPr="00E93A9F">
        <w:rPr>
          <w:rFonts w:asciiTheme="minorHAnsi" w:hAnsiTheme="minorHAnsi"/>
          <w:sz w:val="20"/>
          <w:szCs w:val="18"/>
        </w:rPr>
        <w:t>Verlag</w:t>
      </w:r>
      <w:proofErr w:type="spellEnd"/>
      <w:r w:rsidRPr="00E93A9F">
        <w:rPr>
          <w:rFonts w:asciiTheme="minorHAnsi" w:hAnsiTheme="minorHAnsi"/>
          <w:sz w:val="20"/>
          <w:szCs w:val="18"/>
        </w:rPr>
        <w:t>: Stuttgart, 1990, cap. 2.</w:t>
      </w:r>
    </w:p>
    <w:p w14:paraId="2E7F05B9" w14:textId="77777777" w:rsidR="00BA5B13" w:rsidRPr="00E93A9F" w:rsidRDefault="00BA5B13" w:rsidP="00BA5B13">
      <w:pPr>
        <w:shd w:val="clear" w:color="auto" w:fill="FFFFFF"/>
        <w:spacing w:before="20" w:after="20"/>
        <w:ind w:left="150" w:right="150"/>
        <w:outlineLvl w:val="3"/>
        <w:rPr>
          <w:rFonts w:ascii="Helvetica" w:eastAsia="Times New Roman" w:hAnsi="Helvetica" w:cs="Arial"/>
          <w:b/>
          <w:iCs/>
          <w:sz w:val="20"/>
          <w:szCs w:val="20"/>
          <w:lang w:val="pt-PT"/>
        </w:rPr>
      </w:pPr>
      <w:r w:rsidRPr="00E93A9F">
        <w:rPr>
          <w:rFonts w:asciiTheme="minorHAnsi" w:hAnsiTheme="minorHAnsi"/>
          <w:sz w:val="20"/>
          <w:szCs w:val="18"/>
          <w:vertAlign w:val="superscript"/>
        </w:rPr>
        <w:t>3</w:t>
      </w:r>
      <w:r w:rsidRPr="00E93A9F">
        <w:rPr>
          <w:rFonts w:asciiTheme="minorHAnsi" w:hAnsiTheme="minorHAnsi"/>
          <w:sz w:val="20"/>
          <w:szCs w:val="18"/>
        </w:rPr>
        <w:t xml:space="preserve"> http://www.sbq.org.br/jbcs, </w:t>
      </w:r>
      <w:proofErr w:type="spellStart"/>
      <w:r w:rsidRPr="00E93A9F">
        <w:rPr>
          <w:rFonts w:asciiTheme="minorHAnsi" w:hAnsiTheme="minorHAnsi"/>
          <w:sz w:val="20"/>
          <w:szCs w:val="18"/>
        </w:rPr>
        <w:t>acesso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 </w:t>
      </w:r>
      <w:proofErr w:type="spellStart"/>
      <w:r w:rsidRPr="00E93A9F">
        <w:rPr>
          <w:rFonts w:asciiTheme="minorHAnsi" w:hAnsiTheme="minorHAnsi"/>
          <w:sz w:val="20"/>
          <w:szCs w:val="18"/>
        </w:rPr>
        <w:t>em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 </w:t>
      </w:r>
      <w:proofErr w:type="spellStart"/>
      <w:r w:rsidRPr="00E93A9F">
        <w:rPr>
          <w:rFonts w:asciiTheme="minorHAnsi" w:hAnsiTheme="minorHAnsi"/>
          <w:sz w:val="20"/>
          <w:szCs w:val="18"/>
        </w:rPr>
        <w:t>Junho</w:t>
      </w:r>
      <w:proofErr w:type="spellEnd"/>
      <w:r w:rsidRPr="00E93A9F">
        <w:rPr>
          <w:rFonts w:asciiTheme="minorHAnsi" w:hAnsiTheme="minorHAnsi"/>
          <w:sz w:val="20"/>
          <w:szCs w:val="18"/>
        </w:rPr>
        <w:t xml:space="preserve"> 2001.</w:t>
      </w:r>
    </w:p>
    <w:p w14:paraId="088761A0" w14:textId="77777777" w:rsidR="00BA5B13" w:rsidRPr="00B35FCB" w:rsidRDefault="00BA5B13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</w:p>
    <w:p w14:paraId="11DF144D" w14:textId="77777777" w:rsidR="00B35FCB" w:rsidRPr="00B35FCB" w:rsidRDefault="00B35FCB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</w:pPr>
    </w:p>
    <w:p w14:paraId="6CB9663C" w14:textId="77777777" w:rsidR="00B35FCB" w:rsidRPr="00B35FCB" w:rsidRDefault="00B35FCB" w:rsidP="00B35FCB">
      <w:pPr>
        <w:shd w:val="clear" w:color="auto" w:fill="FFFFFF"/>
        <w:spacing w:before="150" w:after="75" w:line="270" w:lineRule="atLeast"/>
        <w:ind w:left="150" w:right="150"/>
        <w:outlineLvl w:val="3"/>
        <w:rPr>
          <w:rFonts w:ascii="Helvetica" w:eastAsia="Times New Roman" w:hAnsi="Helvetica" w:cs="Arial"/>
          <w:iCs/>
          <w:sz w:val="20"/>
          <w:szCs w:val="20"/>
          <w:lang w:val="pt-PT"/>
        </w:rPr>
        <w:sectPr w:rsidR="00B35FCB" w:rsidRPr="00B35FCB" w:rsidSect="00782A73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0CE5D5F" w14:textId="0CE17EB7" w:rsidR="00E93A9F" w:rsidRPr="00E93A9F" w:rsidRDefault="00E93A9F" w:rsidP="00BA5B13">
      <w:pPr>
        <w:shd w:val="clear" w:color="auto" w:fill="FFFFFF"/>
        <w:spacing w:before="20" w:after="20" w:line="276" w:lineRule="auto"/>
        <w:ind w:left="150" w:right="150"/>
        <w:outlineLvl w:val="3"/>
        <w:rPr>
          <w:rFonts w:ascii="Helvetica" w:eastAsia="Times New Roman" w:hAnsi="Helvetica" w:cs="Arial"/>
          <w:b/>
          <w:iCs/>
          <w:sz w:val="20"/>
          <w:szCs w:val="20"/>
          <w:lang w:val="pt-PT"/>
        </w:rPr>
      </w:pPr>
    </w:p>
    <w:sectPr w:rsidR="00E93A9F" w:rsidRPr="00E93A9F" w:rsidSect="00B35FCB">
      <w:type w:val="continuous"/>
      <w:pgSz w:w="11900" w:h="16840"/>
      <w:pgMar w:top="720" w:right="720" w:bottom="720" w:left="720" w:header="708" w:footer="708" w:gutter="0"/>
      <w:cols w:num="2" w:space="32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78287" w14:textId="77777777" w:rsidR="00652A37" w:rsidRDefault="00652A37" w:rsidP="00B35FCB">
      <w:r>
        <w:separator/>
      </w:r>
    </w:p>
  </w:endnote>
  <w:endnote w:type="continuationSeparator" w:id="0">
    <w:p w14:paraId="0CF91158" w14:textId="77777777" w:rsidR="00652A37" w:rsidRDefault="00652A37" w:rsidP="00B3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A53CC" w14:textId="77777777" w:rsidR="00652A37" w:rsidRDefault="00652A37" w:rsidP="00B35FCB">
      <w:r>
        <w:separator/>
      </w:r>
    </w:p>
  </w:footnote>
  <w:footnote w:type="continuationSeparator" w:id="0">
    <w:p w14:paraId="0F0B100A" w14:textId="77777777" w:rsidR="00652A37" w:rsidRDefault="00652A37" w:rsidP="00B35FCB">
      <w:r>
        <w:continuationSeparator/>
      </w:r>
    </w:p>
  </w:footnote>
  <w:footnote w:id="1">
    <w:p w14:paraId="238C6991" w14:textId="33235D6F" w:rsidR="00B35FCB" w:rsidRPr="00B35FCB" w:rsidRDefault="00B35FCB" w:rsidP="00B35FCB">
      <w:pPr>
        <w:pStyle w:val="Textodenotaderodap"/>
        <w:rPr>
          <w:rFonts w:ascii="Helvetica Neue" w:hAnsi="Helvetica Neue"/>
          <w:sz w:val="20"/>
          <w:szCs w:val="20"/>
        </w:rPr>
      </w:pPr>
      <w:r w:rsidRPr="00B35FCB">
        <w:rPr>
          <w:rStyle w:val="Refdenotaderodap"/>
          <w:rFonts w:ascii="Helvetica Neue" w:hAnsi="Helvetica Neue"/>
          <w:sz w:val="20"/>
          <w:szCs w:val="20"/>
        </w:rPr>
        <w:footnoteRef/>
      </w:r>
      <w:r w:rsidRPr="00B35FCB">
        <w:rPr>
          <w:rFonts w:ascii="Helvetica Neue" w:hAnsi="Helvetica Neue"/>
          <w:sz w:val="20"/>
          <w:szCs w:val="20"/>
        </w:rPr>
        <w:t xml:space="preserve"> </w:t>
      </w:r>
      <w:r w:rsidRPr="00B35FCB">
        <w:rPr>
          <w:rFonts w:ascii="Helvetica Neue" w:hAnsi="Helvetica Neue" w:cs="Arial"/>
          <w:sz w:val="20"/>
          <w:szCs w:val="20"/>
        </w:rPr>
        <w:t>Endereço eletrónico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06E"/>
    <w:multiLevelType w:val="hybridMultilevel"/>
    <w:tmpl w:val="0ECC2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26DF8"/>
    <w:multiLevelType w:val="hybridMultilevel"/>
    <w:tmpl w:val="142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150F2"/>
    <w:multiLevelType w:val="hybridMultilevel"/>
    <w:tmpl w:val="1CA657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3"/>
    <w:rsid w:val="00050C6A"/>
    <w:rsid w:val="00053E63"/>
    <w:rsid w:val="00072B80"/>
    <w:rsid w:val="00085FBC"/>
    <w:rsid w:val="000C1804"/>
    <w:rsid w:val="00127C38"/>
    <w:rsid w:val="0015549F"/>
    <w:rsid w:val="0015751A"/>
    <w:rsid w:val="00194676"/>
    <w:rsid w:val="001A48ED"/>
    <w:rsid w:val="001D0084"/>
    <w:rsid w:val="002A3434"/>
    <w:rsid w:val="002C0431"/>
    <w:rsid w:val="00351BA1"/>
    <w:rsid w:val="003C6A60"/>
    <w:rsid w:val="003F1F99"/>
    <w:rsid w:val="00443ACF"/>
    <w:rsid w:val="00486CF6"/>
    <w:rsid w:val="004A760C"/>
    <w:rsid w:val="00511223"/>
    <w:rsid w:val="005A1970"/>
    <w:rsid w:val="0063623A"/>
    <w:rsid w:val="00650AC5"/>
    <w:rsid w:val="00652A37"/>
    <w:rsid w:val="0074445B"/>
    <w:rsid w:val="00782A73"/>
    <w:rsid w:val="007C50BD"/>
    <w:rsid w:val="00867660"/>
    <w:rsid w:val="00902DFE"/>
    <w:rsid w:val="009138B5"/>
    <w:rsid w:val="0095229D"/>
    <w:rsid w:val="009A3D55"/>
    <w:rsid w:val="009B1B47"/>
    <w:rsid w:val="00A7138F"/>
    <w:rsid w:val="00AA33CC"/>
    <w:rsid w:val="00AD4DFA"/>
    <w:rsid w:val="00AD72C0"/>
    <w:rsid w:val="00AE13E4"/>
    <w:rsid w:val="00B03AE9"/>
    <w:rsid w:val="00B17EBA"/>
    <w:rsid w:val="00B35FCB"/>
    <w:rsid w:val="00B75B6B"/>
    <w:rsid w:val="00BA5B13"/>
    <w:rsid w:val="00BB4139"/>
    <w:rsid w:val="00C10AB5"/>
    <w:rsid w:val="00C55307"/>
    <w:rsid w:val="00C66E43"/>
    <w:rsid w:val="00C84AB4"/>
    <w:rsid w:val="00D86785"/>
    <w:rsid w:val="00DD56C9"/>
    <w:rsid w:val="00E0155E"/>
    <w:rsid w:val="00E16845"/>
    <w:rsid w:val="00E83532"/>
    <w:rsid w:val="00E93A9F"/>
    <w:rsid w:val="00EC56EE"/>
    <w:rsid w:val="00F823E4"/>
    <w:rsid w:val="00FA4832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1F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CB"/>
    <w:rPr>
      <w:rFonts w:ascii="Times New Roman" w:hAnsi="Times New Roman" w:cs="Times New Roman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B35FCB"/>
    <w:rPr>
      <w:rFonts w:asciiTheme="minorHAnsi" w:hAnsiTheme="minorHAnsi" w:cstheme="minorBidi"/>
      <w:lang w:val="pt-PT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B35FCB"/>
  </w:style>
  <w:style w:type="character" w:styleId="Refdenotaderodap">
    <w:name w:val="footnote reference"/>
    <w:basedOn w:val="Tipodeletrapredefinidodopargrafo"/>
    <w:uiPriority w:val="99"/>
    <w:unhideWhenUsed/>
    <w:rsid w:val="00B35FC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35FCB"/>
    <w:pPr>
      <w:spacing w:before="100" w:beforeAutospacing="1" w:after="100" w:afterAutospacing="1"/>
    </w:pPr>
  </w:style>
  <w:style w:type="character" w:styleId="nfase">
    <w:name w:val="Emphasis"/>
    <w:basedOn w:val="Tipodeletrapredefinidodopargrafo"/>
    <w:uiPriority w:val="20"/>
    <w:qFormat/>
    <w:rsid w:val="00B35FCB"/>
    <w:rPr>
      <w:i/>
      <w:iCs/>
    </w:rPr>
  </w:style>
  <w:style w:type="character" w:styleId="Forte">
    <w:name w:val="Strong"/>
    <w:basedOn w:val="Tipodeletrapredefinidodopargrafo"/>
    <w:uiPriority w:val="22"/>
    <w:qFormat/>
    <w:rsid w:val="00B35FCB"/>
    <w:rPr>
      <w:b/>
      <w:bCs/>
    </w:rPr>
  </w:style>
  <w:style w:type="paragraph" w:styleId="Textodenotadefim">
    <w:name w:val="endnote text"/>
    <w:basedOn w:val="Normal"/>
    <w:link w:val="TextodenotadefimCarter"/>
    <w:uiPriority w:val="99"/>
    <w:unhideWhenUsed/>
    <w:rsid w:val="00B35FCB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B35FCB"/>
    <w:rPr>
      <w:rFonts w:ascii="Times New Roman" w:hAnsi="Times New Roman" w:cs="Times New Roman"/>
      <w:lang w:val="en-GB" w:eastAsia="en-GB"/>
    </w:rPr>
  </w:style>
  <w:style w:type="character" w:styleId="Refdenotadefim">
    <w:name w:val="endnote reference"/>
    <w:basedOn w:val="Tipodeletrapredefinidodopargrafo"/>
    <w:uiPriority w:val="99"/>
    <w:unhideWhenUsed/>
    <w:rsid w:val="00B35FCB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84A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4AB4"/>
    <w:pPr>
      <w:ind w:left="720"/>
      <w:contextualSpacing/>
    </w:pPr>
    <w:rPr>
      <w:rFonts w:asciiTheme="minorHAnsi" w:hAnsiTheme="minorHAnsi" w:cstheme="minorBid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1021</Words>
  <Characters>5515</Characters>
  <Application>Microsoft Macintosh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Informação para autores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Título do artigo</vt:lpstr>
    </vt:vector>
  </TitlesOfParts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Utilizador do Microsoft Office</cp:lastModifiedBy>
  <cp:revision>48</cp:revision>
  <dcterms:created xsi:type="dcterms:W3CDTF">2017-01-19T16:57:00Z</dcterms:created>
  <dcterms:modified xsi:type="dcterms:W3CDTF">2017-05-04T08:59:00Z</dcterms:modified>
</cp:coreProperties>
</file>